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085D" w14:textId="77777777" w:rsidR="005929CF" w:rsidRPr="005929CF" w:rsidRDefault="005929CF" w:rsidP="005929CF">
      <w:pP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5929CF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Knowing what to look out for</w:t>
      </w:r>
    </w:p>
    <w:p w14:paraId="0B0311FF" w14:textId="1DCEB94D" w:rsidR="005929CF" w:rsidRPr="005929CF" w:rsidRDefault="005929CF" w:rsidP="005929CF">
      <w:pP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5929CF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Whether you’re online for the first time, or you’ve been using the internet for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5929CF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years, you can fall victim to a scam. They can be complex and are designed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5929CF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to catch you out. But some of these scams are more common than others.</w:t>
      </w:r>
    </w:p>
    <w:p w14:paraId="234744F3" w14:textId="09E5E498" w:rsidR="005929CF" w:rsidRPr="005929CF" w:rsidRDefault="005929CF" w:rsidP="005929CF">
      <w:pP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5929CF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Before you worry about what you can do to stay safe, it’s a good idea to</w:t>
      </w:r>
      <w:r w:rsid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5929CF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know a bit about the sort of scams you might come across.</w:t>
      </w:r>
    </w:p>
    <w:p w14:paraId="40E5418E" w14:textId="3A1663F3" w:rsidR="005929CF" w:rsidRPr="005929CF" w:rsidRDefault="005929CF" w:rsidP="005929CF">
      <w:pP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5929CF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Scammers send emails to try and get you to give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5929CF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them your personal details. They might either try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5929CF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and direct you to a fake website, claim something’s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5929CF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wrong with an account or device you own or claim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5929CF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you’ve won a prize.</w:t>
      </w:r>
    </w:p>
    <w:p w14:paraId="22B42CC8" w14:textId="080540F7" w:rsidR="005929CF" w:rsidRPr="005929CF" w:rsidRDefault="005929CF" w:rsidP="005929CF">
      <w:pP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5929CF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Sometimes there might be a file attached to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5929CF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the email. The scammer wants you to open or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5929CF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download this as it could harm your device by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5929CF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releasing or downloading a virus (malware).</w:t>
      </w:r>
    </w:p>
    <w:p w14:paraId="7526C1D4" w14:textId="77777777" w:rsidR="005929CF" w:rsidRPr="005929CF" w:rsidRDefault="005929CF" w:rsidP="005929CF">
      <w:pP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5929CF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lastRenderedPageBreak/>
        <w:t>You should look out for:</w:t>
      </w:r>
    </w:p>
    <w:p w14:paraId="37058A24" w14:textId="4AA8F111" w:rsidR="005929CF" w:rsidRPr="005929CF" w:rsidRDefault="005929CF" w:rsidP="005929CF">
      <w:pP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5929CF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• Errors in the spelling or grammar, or wording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t</w:t>
      </w:r>
      <w:r w:rsidRPr="005929CF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hat just doesn’t seem quite right.</w:t>
      </w:r>
    </w:p>
    <w:p w14:paraId="679319C8" w14:textId="0BFA6C95" w:rsidR="005929CF" w:rsidRPr="005929CF" w:rsidRDefault="005929CF" w:rsidP="005929CF">
      <w:pP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5929CF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• Requests for personal information, such </w:t>
      </w:r>
      <w:r w:rsidR="004C7CAA" w:rsidRPr="005929CF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as usernames</w:t>
      </w:r>
      <w:r w:rsidRPr="005929CF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, password or bank details.</w:t>
      </w:r>
    </w:p>
    <w:p w14:paraId="6999B01D" w14:textId="7EC3EC5C" w:rsidR="005929CF" w:rsidRPr="005929CF" w:rsidRDefault="005929CF" w:rsidP="005929CF">
      <w:pP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5929CF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• Anything that’s time-sensitive and wants you to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5929CF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act fast.</w:t>
      </w:r>
    </w:p>
    <w:p w14:paraId="48064118" w14:textId="77777777" w:rsidR="005929CF" w:rsidRPr="005929CF" w:rsidRDefault="005929CF" w:rsidP="005929CF">
      <w:pP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5929CF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Top tip</w:t>
      </w:r>
    </w:p>
    <w:p w14:paraId="79E3F884" w14:textId="2B7622F3" w:rsidR="005929CF" w:rsidRPr="005929CF" w:rsidRDefault="005929CF" w:rsidP="005929CF">
      <w:pP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5929CF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Don’t open any attachment or click on any links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5929CF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that you’re suspicious of.</w:t>
      </w:r>
    </w:p>
    <w:p w14:paraId="26D21A22" w14:textId="537F44E1" w:rsidR="005929CF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ab/>
      </w:r>
    </w:p>
    <w:p w14:paraId="6147EC18" w14:textId="77777777" w:rsidR="004C7CAA" w:rsidRP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Fake websites</w:t>
      </w:r>
    </w:p>
    <w:p w14:paraId="68692481" w14:textId="71E10C0D" w:rsidR="004C7CAA" w:rsidRP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Scammers set up fake websites </w:t>
      </w:r>
      <w:proofErr w:type="gramStart"/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as a way to</w:t>
      </w:r>
      <w:proofErr w:type="gramEnd"/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get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your personal information. This could be a fake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banking website where they ask you to update your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d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etails or account information, for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example. There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are also websites set up to get you to pay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for free services. These are usually government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services, such as renewing your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passport. These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websites aren’t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lastRenderedPageBreak/>
        <w:t>illegal but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are set up to make you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pay for free services.</w:t>
      </w:r>
    </w:p>
    <w:p w14:paraId="2C4BAD06" w14:textId="77777777" w:rsidR="004C7CAA" w:rsidRP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You should look out for:</w:t>
      </w:r>
    </w:p>
    <w:p w14:paraId="73EA2A22" w14:textId="2EF13803" w:rsidR="004C7CAA" w:rsidRP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• Although these websites are designed to look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very similar, look out for any details of the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website that don’t look quite right.</w:t>
      </w:r>
    </w:p>
    <w:p w14:paraId="795F50BC" w14:textId="77777777" w:rsidR="004C7CAA" w:rsidRP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Top tip</w:t>
      </w:r>
    </w:p>
    <w:p w14:paraId="24A890F5" w14:textId="7CA8D592" w:rsid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Don’t fill out any personal details or make any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transactions on a website until you’re sure it’s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safe. If online banking, always search for the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website yourself.</w:t>
      </w:r>
    </w:p>
    <w:p w14:paraId="682B311E" w14:textId="77777777" w:rsid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</w:p>
    <w:p w14:paraId="45060F99" w14:textId="77777777" w:rsidR="004C7CAA" w:rsidRP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Other scams to be aware of:</w:t>
      </w:r>
    </w:p>
    <w:p w14:paraId="149138B3" w14:textId="77777777" w:rsid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• Relationships scams: some people will use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social media or dating websites to contact you.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They try to gain your trust and then might start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asking for money, often by telling an emotional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story. These can be hard to spot, especially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for those directly involved, so it’s always good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to talk to someone else about the situation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if you’re suspicious. Never send personal or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financial details.</w:t>
      </w:r>
    </w:p>
    <w:p w14:paraId="21C5133D" w14:textId="6302DF61" w:rsid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lastRenderedPageBreak/>
        <w:t>• Health scams: scammers make false or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misleading claim about certain products,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such as miracle cures. These medicines can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be expensive, poor quality and in some cases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even harmful.</w:t>
      </w:r>
    </w:p>
    <w:p w14:paraId="4F3C5BA4" w14:textId="77777777" w:rsidR="004C7CAA" w:rsidRP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What to do if you fall victim to a scam</w:t>
      </w:r>
    </w:p>
    <w:p w14:paraId="2E8D3C88" w14:textId="4BB885DB" w:rsidR="004C7CAA" w:rsidRP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Anyone can fall victim to a scam. There’s nothing to be embarrassed about and you shouldn’t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hesitate to let someone know if you think you’ve been scammed. But who should you tell?</w:t>
      </w:r>
    </w:p>
    <w:p w14:paraId="7B57EA78" w14:textId="77777777" w:rsidR="004C7CAA" w:rsidRP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• You should let the police know first.</w:t>
      </w:r>
    </w:p>
    <w:p w14:paraId="76CAFF37" w14:textId="77777777" w:rsidR="004C7CAA" w:rsidRP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• You should then let Action Fraud know online</w:t>
      </w:r>
    </w:p>
    <w:p w14:paraId="64ADEA52" w14:textId="77777777" w:rsidR="004C7CAA" w:rsidRP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at www.actionfraud.police.uk or by calling</w:t>
      </w:r>
    </w:p>
    <w:p w14:paraId="7F034A0A" w14:textId="77777777" w:rsidR="004C7CAA" w:rsidRP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0300 123 2040. Provide as many details as</w:t>
      </w:r>
    </w:p>
    <w:p w14:paraId="3C3C644F" w14:textId="77777777" w:rsidR="004C7CAA" w:rsidRP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possible.</w:t>
      </w:r>
    </w:p>
    <w:p w14:paraId="1936024B" w14:textId="2CB634C0" w:rsidR="004C7CAA" w:rsidRP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• You might want to talk to a loved one about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what’s happened as it can be upsetting.</w:t>
      </w:r>
    </w:p>
    <w:p w14:paraId="46672796" w14:textId="4EABC995" w:rsid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• If you think the scam has </w:t>
      </w:r>
      <w:proofErr w:type="gramStart"/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had an effect on</w:t>
      </w:r>
      <w:proofErr w:type="gramEnd"/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your computer, such as a virus, you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lastRenderedPageBreak/>
        <w:t>should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talk to a computer technician to get it fixed.</w:t>
      </w:r>
    </w:p>
    <w:p w14:paraId="5950DBF5" w14:textId="77777777" w:rsidR="004C7CAA" w:rsidRP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</w:p>
    <w:p w14:paraId="6ECD5DAB" w14:textId="77777777" w:rsidR="004C7CAA" w:rsidRP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Action Fraud</w:t>
      </w:r>
    </w:p>
    <w:p w14:paraId="578F4A87" w14:textId="77777777" w:rsidR="004C7CAA" w:rsidRP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Tel: 0300 123 2040</w:t>
      </w:r>
    </w:p>
    <w:p w14:paraId="4481DCF2" w14:textId="081695DC" w:rsid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hyperlink r:id="rId5" w:history="1">
        <w:r w:rsidRPr="00651B29">
          <w:rPr>
            <w:rStyle w:val="Hyperlink"/>
            <w:rFonts w:ascii="Arial" w:eastAsia="Times New Roman" w:hAnsi="Arial" w:cs="Arial"/>
            <w:b/>
            <w:bCs/>
            <w:kern w:val="0"/>
            <w:sz w:val="44"/>
            <w:szCs w:val="44"/>
            <w:lang w:eastAsia="en-GB"/>
            <w14:ligatures w14:val="none"/>
          </w:rPr>
          <w:t>www.actionfraud.police.uk</w:t>
        </w:r>
      </w:hyperlink>
    </w:p>
    <w:p w14:paraId="7E275EE1" w14:textId="77777777" w:rsid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</w:p>
    <w:p w14:paraId="08E3D236" w14:textId="77777777" w:rsidR="004C7CAA" w:rsidRP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How to stay as safe as possible</w:t>
      </w:r>
    </w:p>
    <w:p w14:paraId="530F3151" w14:textId="62E668AC" w:rsid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There are several things you can do to stay as safe as possible online.</w:t>
      </w:r>
    </w:p>
    <w:p w14:paraId="6CBBA08F" w14:textId="77777777" w:rsid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</w:p>
    <w:p w14:paraId="1726986E" w14:textId="2BF47F70" w:rsidR="004C7CAA" w:rsidRP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Pause and think. It might seem simple, but it’s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one of the best things to do to stay safe. We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can all be guilty of doing or clicking things online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without thinking. But if you’re at all suspicious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of an email or website, then don’t act. Take your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t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ime, trust your instincts and get in touch with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the organisation directly through their official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website or contact number. If it seems dodgy or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too good to be true, it probably is.</w:t>
      </w:r>
    </w:p>
    <w:p w14:paraId="719D881F" w14:textId="00B60EF1" w:rsidR="004C7CAA" w:rsidRP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lastRenderedPageBreak/>
        <w:t>• Use strong passwords. A strong password is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a very effective way to stay safe online. Avoid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common words, anything easily guessable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(such as ‘password’ or ‘123456’) and don’t</w:t>
      </w:r>
    </w:p>
    <w:p w14:paraId="61A738F5" w14:textId="55DD1F42" w:rsidR="004C7CAA" w:rsidRP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include personal information. Websites often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have certain criteria for a strong password.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It’s important to use different passwords for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different accounts and never share them –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genuine companies will never ask for your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full password.</w:t>
      </w:r>
    </w:p>
    <w:p w14:paraId="23A0F749" w14:textId="211EEEC8" w:rsidR="004C7CAA" w:rsidRP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• Protect your wireless network. Make sure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you have a ‘key’ – a type of password – on your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wireless network (</w:t>
      </w:r>
      <w:proofErr w:type="spellStart"/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Wi-FI</w:t>
      </w:r>
      <w:proofErr w:type="spellEnd"/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) so no one else can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access it. There should be instructions on how to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do this that come with your wireless router.</w:t>
      </w:r>
    </w:p>
    <w:p w14:paraId="74CE40D4" w14:textId="3628848A" w:rsidR="004C7CAA" w:rsidRP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• Install software on your computer. Anti-virus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software will detect and remove viruses before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they can infect your computer. Anti-spyware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software will prevent unwanted adverts and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pop-ups and can stop anyone tracking your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online activity, such as credit card numbers and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bank details. You can buy packages online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lastRenderedPageBreak/>
        <w:t>or in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a shop from reputable sources such as Norton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or McAfee. There are also free, safe versions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available online from companies such as AVG,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Avast and Microsoft.</w:t>
      </w:r>
    </w:p>
    <w:p w14:paraId="1D06A470" w14:textId="79650454" w:rsidR="004C7CAA" w:rsidRP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• Keep your devices safe. You may use your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mobile phone or tablet to access the internet.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You can install similar software to protect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yourself from viruses (companies such as Avast,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Kaspersky and Norton offer mobile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options) as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well as password-protecting your device. It’s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also important to keep the operating system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of your device – such as Windows or Mac OS –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updated as these help keep your device as safe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as possible.</w:t>
      </w:r>
    </w:p>
    <w:p w14:paraId="2B0A540F" w14:textId="77777777" w:rsidR="004C7CAA" w:rsidRP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Top tip</w:t>
      </w:r>
    </w:p>
    <w:p w14:paraId="7B4E23CB" w14:textId="08F81E59" w:rsid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You might be worried about installing anything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on your device or computer. If you’re unsure,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check the source, reviews and check with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 xml:space="preserve"> </w:t>
      </w:r>
      <w:r w:rsidRPr="004C7CAA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someone you trust</w:t>
      </w:r>
    </w:p>
    <w:p w14:paraId="7EDEF6AD" w14:textId="77777777" w:rsidR="004C7CAA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</w:p>
    <w:p w14:paraId="020E0379" w14:textId="77777777" w:rsidR="004C7CAA" w:rsidRPr="005929CF" w:rsidRDefault="004C7CAA" w:rsidP="004C7CAA">
      <w:pPr>
        <w:tabs>
          <w:tab w:val="left" w:pos="5027"/>
        </w:tabs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</w:p>
    <w:p w14:paraId="654151D5" w14:textId="77777777" w:rsidR="005929CF" w:rsidRPr="005929CF" w:rsidRDefault="005929CF" w:rsidP="005929CF">
      <w:pPr>
        <w:rPr>
          <w:sz w:val="44"/>
          <w:szCs w:val="44"/>
        </w:rPr>
      </w:pPr>
      <w:r w:rsidRPr="005929CF">
        <w:rPr>
          <w:sz w:val="44"/>
          <w:szCs w:val="44"/>
        </w:rPr>
        <w:lastRenderedPageBreak/>
        <w:fldChar w:fldCharType="begin"/>
      </w:r>
      <w:r w:rsidRPr="005929CF">
        <w:rPr>
          <w:sz w:val="44"/>
          <w:szCs w:val="44"/>
        </w:rPr>
        <w:instrText xml:space="preserve"> INCLUDEPICTURE "/Users/ruthhart/Library/Group Containers/UBF8T346G9.ms/WebArchiveCopyPasteTempFiles/com.microsoft.Word/logo_age_uk.png" \* MERGEFORMATINET </w:instrText>
      </w:r>
      <w:r w:rsidRPr="005929CF">
        <w:rPr>
          <w:sz w:val="44"/>
          <w:szCs w:val="44"/>
        </w:rPr>
        <w:fldChar w:fldCharType="separate"/>
      </w:r>
      <w:r w:rsidRPr="005929CF">
        <w:rPr>
          <w:noProof/>
          <w:sz w:val="44"/>
          <w:szCs w:val="44"/>
        </w:rPr>
        <w:drawing>
          <wp:inline distT="0" distB="0" distL="0" distR="0" wp14:anchorId="49500D22" wp14:editId="1F14B6E2">
            <wp:extent cx="3013364" cy="1048912"/>
            <wp:effectExtent l="0" t="0" r="0" b="5715"/>
            <wp:docPr id="443920859" name="Picture 1" descr="Age UK - Let's change how we 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e UK - Let's change how we 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62" cy="106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29CF">
        <w:rPr>
          <w:sz w:val="44"/>
          <w:szCs w:val="44"/>
        </w:rPr>
        <w:fldChar w:fldCharType="end"/>
      </w:r>
    </w:p>
    <w:p w14:paraId="15ED3D29" w14:textId="77777777" w:rsidR="005929CF" w:rsidRPr="005929CF" w:rsidRDefault="005929CF" w:rsidP="005929CF">
      <w:pPr>
        <w:rPr>
          <w:rFonts w:ascii="Arial" w:hAnsi="Arial" w:cs="Arial"/>
          <w:b/>
          <w:bCs/>
          <w:sz w:val="44"/>
          <w:szCs w:val="44"/>
        </w:rPr>
      </w:pPr>
      <w:r w:rsidRPr="005929CF">
        <w:rPr>
          <w:rFonts w:ascii="Arial" w:hAnsi="Arial" w:cs="Arial"/>
          <w:b/>
          <w:bCs/>
          <w:sz w:val="44"/>
          <w:szCs w:val="44"/>
        </w:rPr>
        <w:t>Information from: https://www.ageuk.org.uk</w:t>
      </w:r>
    </w:p>
    <w:p w14:paraId="68DFDEA3" w14:textId="77777777" w:rsidR="00DD4B33" w:rsidRDefault="00DD4B33"/>
    <w:sectPr w:rsidR="00DD4B33" w:rsidSect="00592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E62EE"/>
    <w:multiLevelType w:val="multilevel"/>
    <w:tmpl w:val="2360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8A7BE4"/>
    <w:multiLevelType w:val="multilevel"/>
    <w:tmpl w:val="448C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A320D4"/>
    <w:multiLevelType w:val="multilevel"/>
    <w:tmpl w:val="5CB6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097757">
    <w:abstractNumId w:val="1"/>
  </w:num>
  <w:num w:numId="2" w16cid:durableId="695351928">
    <w:abstractNumId w:val="2"/>
  </w:num>
  <w:num w:numId="3" w16cid:durableId="181941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CF"/>
    <w:rsid w:val="004C7CAA"/>
    <w:rsid w:val="005929CF"/>
    <w:rsid w:val="00A53814"/>
    <w:rsid w:val="00D01C1D"/>
    <w:rsid w:val="00DD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07D482"/>
  <w15:chartTrackingRefBased/>
  <w15:docId w15:val="{2016D5E1-2AF6-E44A-886D-AE73E246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9CF"/>
  </w:style>
  <w:style w:type="paragraph" w:styleId="Heading1">
    <w:name w:val="heading 1"/>
    <w:basedOn w:val="Normal"/>
    <w:next w:val="Normal"/>
    <w:link w:val="Heading1Char"/>
    <w:uiPriority w:val="9"/>
    <w:qFormat/>
    <w:rsid w:val="00592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9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9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9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9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9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7C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actionfraud.police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969</Words>
  <Characters>4673</Characters>
  <Application>Microsoft Office Word</Application>
  <DocSecurity>0</DocSecurity>
  <Lines>146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Hart</dc:creator>
  <cp:keywords/>
  <dc:description/>
  <cp:lastModifiedBy>Ruth Hart</cp:lastModifiedBy>
  <cp:revision>1</cp:revision>
  <dcterms:created xsi:type="dcterms:W3CDTF">2026-06-29T11:51:00Z</dcterms:created>
  <dcterms:modified xsi:type="dcterms:W3CDTF">2026-06-29T14:14:00Z</dcterms:modified>
</cp:coreProperties>
</file>